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76258D" w:rsidRDefault="003C6092" w:rsidP="003C6092">
      <w:pPr>
        <w:pStyle w:val="Nzevlnku"/>
        <w:spacing w:before="80"/>
        <w:rPr>
          <w:sz w:val="22"/>
          <w:szCs w:val="22"/>
        </w:rPr>
      </w:pPr>
      <w:r w:rsidRPr="0076258D">
        <w:rPr>
          <w:sz w:val="22"/>
          <w:szCs w:val="22"/>
        </w:rPr>
        <w:t>Předmět Díla</w:t>
      </w:r>
    </w:p>
    <w:p w14:paraId="14EEF5E4" w14:textId="67C3C70D" w:rsidR="003C6092" w:rsidRPr="0076258D" w:rsidRDefault="003C6092" w:rsidP="008D6ED8">
      <w:pPr>
        <w:pStyle w:val="Textodst1sl"/>
        <w:numPr>
          <w:ilvl w:val="1"/>
          <w:numId w:val="15"/>
        </w:numPr>
        <w:rPr>
          <w:sz w:val="22"/>
          <w:szCs w:val="22"/>
        </w:rPr>
      </w:pPr>
      <w:r w:rsidRPr="0076258D">
        <w:rPr>
          <w:sz w:val="22"/>
          <w:szCs w:val="22"/>
        </w:rPr>
        <w:t>Předmětem Smlouvy je provedení a dokončení stavebních prací „</w:t>
      </w:r>
      <w:r w:rsidR="000362AB" w:rsidRPr="000362AB">
        <w:rPr>
          <w:b/>
          <w:sz w:val="22"/>
          <w:szCs w:val="22"/>
        </w:rPr>
        <w:t>II/273 Střemy , most ev.č. 273-005 přes  potok před obcí Střemy</w:t>
      </w:r>
      <w:r w:rsidRPr="0076258D">
        <w:rPr>
          <w:sz w:val="22"/>
          <w:szCs w:val="22"/>
        </w:rPr>
        <w:t>“, a to v následujícím rozsahu:</w:t>
      </w:r>
    </w:p>
    <w:p w14:paraId="0FDB3148" w14:textId="3022C282" w:rsidR="006A35F9" w:rsidRPr="0076258D" w:rsidRDefault="000362AB" w:rsidP="000362AB">
      <w:pPr>
        <w:pStyle w:val="Textodst2slovan"/>
        <w:numPr>
          <w:ilvl w:val="0"/>
          <w:numId w:val="0"/>
        </w:numPr>
        <w:spacing w:before="80"/>
        <w:ind w:left="1416"/>
        <w:rPr>
          <w:sz w:val="22"/>
          <w:szCs w:val="22"/>
        </w:rPr>
      </w:pPr>
      <w:r w:rsidRPr="000362AB">
        <w:rPr>
          <w:sz w:val="22"/>
          <w:szCs w:val="22"/>
        </w:rPr>
        <w:t>Postupná demolice stávajícího nevyhovujícího klenbového mostu a následně výstavba nového  železobetonového monolitického polorámového mostu založeného na mikropilotách včetně úpravy komunikace v délce 25,6m. Podrobnosti dle TS a PDPS zpracované firmou Sagasta s.r.o.,  které jsou součástí zadávací dokumentace. Součástí opravy mostu je i  zajištění DIO.</w:t>
      </w:r>
    </w:p>
    <w:p w14:paraId="4FA2D895" w14:textId="513CDC07" w:rsidR="008456D2" w:rsidRPr="00A6422A" w:rsidRDefault="008456D2" w:rsidP="008456D2">
      <w:pPr>
        <w:pStyle w:val="Textodst2slovan"/>
        <w:ind w:left="1418" w:hanging="567"/>
      </w:pPr>
      <w:r w:rsidRPr="0076258D">
        <w:rPr>
          <w:sz w:val="22"/>
          <w:szCs w:val="22"/>
        </w:rPr>
        <w:lastRenderedPageBreak/>
        <w:t>Zhotovení realizační dokumentace</w:t>
      </w:r>
      <w:r w:rsidRPr="00A6422A">
        <w:rPr>
          <w:sz w:val="22"/>
          <w:szCs w:val="22"/>
        </w:rPr>
        <w:t xml:space="preserv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E44085"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w:t>
      </w:r>
      <w:r w:rsidRPr="00E44085">
        <w:rPr>
          <w:sz w:val="22"/>
          <w:szCs w:val="22"/>
        </w:rPr>
        <w:t xml:space="preserve">Technických kvalitativních podmínek pro dokumentaci staveb pozemních komunikací, Kapitola 6 – mostní objekty a konstrukce, v platném znění (oba předpisy jsou uveřejněny na odkaze </w:t>
      </w:r>
      <w:hyperlink r:id="rId13" w:history="1">
        <w:r w:rsidRPr="00E44085">
          <w:rPr>
            <w:rStyle w:val="Hypertextovodkaz"/>
            <w:sz w:val="22"/>
            <w:szCs w:val="22"/>
          </w:rPr>
          <w:t>www.pjpk.cz</w:t>
        </w:r>
      </w:hyperlink>
      <w:r w:rsidRPr="00E44085">
        <w:rPr>
          <w:sz w:val="22"/>
          <w:szCs w:val="22"/>
        </w:rPr>
        <w:t>).). Dokumentace skutečného provedení stavby bude Objednateli předána následovně:</w:t>
      </w:r>
    </w:p>
    <w:p w14:paraId="642891B8" w14:textId="77777777" w:rsidR="008456D2" w:rsidRPr="00E44085" w:rsidRDefault="008456D2" w:rsidP="008456D2">
      <w:pPr>
        <w:pStyle w:val="Textodst3psmena"/>
        <w:ind w:left="1701" w:hanging="284"/>
        <w:rPr>
          <w:sz w:val="22"/>
          <w:szCs w:val="22"/>
        </w:rPr>
      </w:pPr>
      <w:r w:rsidRPr="00E44085">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E44085">
        <w:rPr>
          <w:sz w:val="22"/>
          <w:szCs w:val="22"/>
        </w:rPr>
        <w:t>čistopis v tištěné podobě v 1 paré a 1x v elektronické podobě (rozsah a uspořádání odpovídající podobě tištěné) v uzavřeném (</w:t>
      </w:r>
      <w:r w:rsidRPr="00A6422A">
        <w:rPr>
          <w:sz w:val="22"/>
          <w:szCs w:val="22"/>
        </w:rPr>
        <w:t>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 xml:space="preserve">ílo úplně a beze zbytku a že provedl kontrolu součtů jednotlivých položek soupisu prací. Jeho nabídka obsahuje všechny materiály, </w:t>
      </w:r>
      <w:r w:rsidRPr="00B56F04">
        <w:rPr>
          <w:sz w:val="22"/>
          <w:szCs w:val="22"/>
        </w:rPr>
        <w:lastRenderedPageBreak/>
        <w:t>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 xml:space="preserve">Nejpozději při předání Staveniště budou Objednatelem předána Zhotoviteli pravomocná rozhodnutí orgánů státní správy. Bez výše uvedených dokladů není Zhotovitel povinen </w:t>
      </w:r>
      <w:r w:rsidRPr="00360643">
        <w:rPr>
          <w:sz w:val="22"/>
          <w:szCs w:val="22"/>
        </w:rPr>
        <w:lastRenderedPageBreak/>
        <w:t>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13599BB1"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0362AB">
        <w:rPr>
          <w:b/>
          <w:sz w:val="22"/>
          <w:szCs w:val="22"/>
        </w:rPr>
        <w:t>28 týdnů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lastRenderedPageBreak/>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lastRenderedPageBreak/>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w:t>
      </w:r>
      <w:r w:rsidRPr="001E4E6B">
        <w:rPr>
          <w:sz w:val="22"/>
          <w:szCs w:val="22"/>
        </w:rPr>
        <w:lastRenderedPageBreak/>
        <w:t xml:space="preserve">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 xml:space="preserve">ebo porušením povinností vyplývajících z platných právních předpisů nebo z této Smlouvy. Smluvní strany v souladu s ustanovením § </w:t>
      </w:r>
      <w:r w:rsidRPr="00CD37CD">
        <w:rPr>
          <w:sz w:val="22"/>
          <w:szCs w:val="22"/>
        </w:rPr>
        <w:lastRenderedPageBreak/>
        <w:t>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lastRenderedPageBreak/>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9297D" w:rsidRDefault="000A5912" w:rsidP="000A5912">
      <w:pPr>
        <w:pStyle w:val="Textodst1sl"/>
        <w:rPr>
          <w:sz w:val="22"/>
          <w:szCs w:val="22"/>
        </w:rPr>
      </w:pPr>
      <w:r w:rsidRPr="0049297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9297D" w:rsidRDefault="000A5912" w:rsidP="000A5912">
      <w:pPr>
        <w:pStyle w:val="Textodst1sl"/>
        <w:numPr>
          <w:ilvl w:val="0"/>
          <w:numId w:val="51"/>
        </w:numPr>
        <w:rPr>
          <w:sz w:val="22"/>
          <w:szCs w:val="22"/>
        </w:rPr>
      </w:pPr>
      <w:r w:rsidRPr="0049297D">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w:t>
      </w:r>
      <w:r w:rsidRPr="0049297D">
        <w:rPr>
          <w:sz w:val="22"/>
          <w:szCs w:val="22"/>
        </w:rPr>
        <w:lastRenderedPageBreak/>
        <w:t>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7C071A58" w:rsidR="0015060E" w:rsidRPr="0015060E" w:rsidRDefault="0015060E" w:rsidP="0015060E">
      <w:pPr>
        <w:pStyle w:val="Textodst1sl"/>
        <w:rPr>
          <w:sz w:val="22"/>
          <w:szCs w:val="22"/>
        </w:rPr>
      </w:pPr>
      <w:bookmarkStart w:id="9" w:name="_Ref18277415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Pr="0015060E">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 xml:space="preserve">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w:t>
      </w:r>
      <w:r w:rsidRPr="00B56F04">
        <w:rPr>
          <w:sz w:val="22"/>
          <w:szCs w:val="22"/>
        </w:rPr>
        <w:lastRenderedPageBreak/>
        <w:t>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683928"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683928">
        <w:rPr>
          <w:sz w:val="22"/>
          <w:szCs w:val="22"/>
        </w:rPr>
        <w:t xml:space="preserve">pouze odhadovaná, a jejich změna neznamená změnu Ceny Díla. </w:t>
      </w:r>
    </w:p>
    <w:p w14:paraId="69BEB40A" w14:textId="6FECADF6" w:rsidR="00D7081F" w:rsidRPr="00683928" w:rsidRDefault="00D7081F" w:rsidP="00D7081F">
      <w:pPr>
        <w:pStyle w:val="Textodst1sl"/>
        <w:numPr>
          <w:ilvl w:val="0"/>
          <w:numId w:val="0"/>
        </w:numPr>
        <w:ind w:left="1416"/>
        <w:rPr>
          <w:sz w:val="22"/>
          <w:szCs w:val="22"/>
        </w:rPr>
      </w:pPr>
      <w:r w:rsidRPr="0068392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683928">
        <w:rPr>
          <w:sz w:val="22"/>
          <w:szCs w:val="22"/>
        </w:rPr>
        <w:fldChar w:fldCharType="begin"/>
      </w:r>
      <w:r w:rsidR="008F1A09" w:rsidRPr="00683928">
        <w:rPr>
          <w:sz w:val="22"/>
          <w:szCs w:val="22"/>
        </w:rPr>
        <w:instrText xml:space="preserve"> REF _Ref182770809 \r \h </w:instrText>
      </w:r>
      <w:r w:rsidR="00683928" w:rsidRPr="00683928">
        <w:rPr>
          <w:sz w:val="22"/>
          <w:szCs w:val="22"/>
        </w:rPr>
        <w:instrText xml:space="preserve"> \* MERGEFORMAT </w:instrText>
      </w:r>
      <w:r w:rsidR="008F1A09" w:rsidRPr="00683928">
        <w:rPr>
          <w:sz w:val="22"/>
          <w:szCs w:val="22"/>
        </w:rPr>
      </w:r>
      <w:r w:rsidR="008F1A09" w:rsidRPr="00683928">
        <w:rPr>
          <w:sz w:val="22"/>
          <w:szCs w:val="22"/>
        </w:rPr>
        <w:fldChar w:fldCharType="separate"/>
      </w:r>
      <w:r w:rsidR="00604D93" w:rsidRPr="00683928">
        <w:rPr>
          <w:sz w:val="22"/>
          <w:szCs w:val="22"/>
        </w:rPr>
        <w:t>6.7</w:t>
      </w:r>
      <w:r w:rsidR="008F1A09" w:rsidRPr="00683928">
        <w:rPr>
          <w:sz w:val="22"/>
          <w:szCs w:val="22"/>
        </w:rPr>
        <w:fldChar w:fldCharType="end"/>
      </w:r>
      <w:r w:rsidR="008F1A09" w:rsidRPr="00683928">
        <w:rPr>
          <w:sz w:val="22"/>
          <w:szCs w:val="22"/>
        </w:rPr>
        <w:t xml:space="preserve">. </w:t>
      </w:r>
      <w:r w:rsidRPr="00683928">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 </w:t>
      </w:r>
    </w:p>
    <w:p w14:paraId="17C9BDA3" w14:textId="77777777" w:rsidR="00D7081F" w:rsidRPr="00683928" w:rsidRDefault="00D7081F" w:rsidP="00F30305">
      <w:pPr>
        <w:pStyle w:val="Textodst1sl"/>
        <w:numPr>
          <w:ilvl w:val="0"/>
          <w:numId w:val="0"/>
        </w:numPr>
        <w:ind w:left="1416"/>
        <w:rPr>
          <w:sz w:val="22"/>
          <w:szCs w:val="22"/>
        </w:rPr>
      </w:pPr>
    </w:p>
    <w:p w14:paraId="6E51C7A9" w14:textId="77777777" w:rsidR="00093524" w:rsidRPr="00683928" w:rsidRDefault="00093524" w:rsidP="00093524">
      <w:pPr>
        <w:pStyle w:val="Textodst1sl"/>
        <w:numPr>
          <w:ilvl w:val="1"/>
          <w:numId w:val="17"/>
        </w:numPr>
        <w:rPr>
          <w:sz w:val="22"/>
          <w:szCs w:val="22"/>
        </w:rPr>
      </w:pPr>
      <w:r w:rsidRPr="00683928">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683928">
        <w:rPr>
          <w:sz w:val="22"/>
          <w:szCs w:val="22"/>
        </w:rPr>
        <w:t>Cena Díla dle odst</w:t>
      </w:r>
      <w:r w:rsidRPr="0038024A">
        <w:rPr>
          <w:sz w:val="22"/>
          <w:szCs w:val="22"/>
        </w:rPr>
        <w:t xml:space="preserve">.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w:t>
      </w:r>
      <w:r w:rsidRPr="0038024A">
        <w:rPr>
          <w:sz w:val="22"/>
          <w:szCs w:val="22"/>
        </w:rPr>
        <w:lastRenderedPageBreak/>
        <w:t xml:space="preserve">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E318D92"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0362AB" w:rsidRPr="000362AB">
        <w:rPr>
          <w:sz w:val="22"/>
          <w:szCs w:val="22"/>
        </w:rPr>
        <w:fldChar w:fldCharType="begin">
          <w:ffData>
            <w:name w:val=""/>
            <w:enabled/>
            <w:calcOnExit w:val="0"/>
            <w:textInput>
              <w:default w:val="označení „kapitola 12&quot;"/>
              <w:format w:val="První velké"/>
            </w:textInput>
          </w:ffData>
        </w:fldChar>
      </w:r>
      <w:r w:rsidR="000362AB" w:rsidRPr="000362AB">
        <w:rPr>
          <w:sz w:val="22"/>
          <w:szCs w:val="22"/>
        </w:rPr>
        <w:instrText xml:space="preserve"> FORMTEXT </w:instrText>
      </w:r>
      <w:r w:rsidR="000362AB" w:rsidRPr="000362AB">
        <w:rPr>
          <w:sz w:val="22"/>
          <w:szCs w:val="22"/>
        </w:rPr>
      </w:r>
      <w:r w:rsidR="000362AB" w:rsidRPr="000362AB">
        <w:rPr>
          <w:sz w:val="22"/>
          <w:szCs w:val="22"/>
        </w:rPr>
        <w:fldChar w:fldCharType="separate"/>
      </w:r>
      <w:r w:rsidR="000362AB" w:rsidRPr="000362AB">
        <w:rPr>
          <w:noProof/>
          <w:sz w:val="22"/>
          <w:szCs w:val="22"/>
        </w:rPr>
        <w:t>označení „kapitola 12"</w:t>
      </w:r>
      <w:r w:rsidR="000362AB" w:rsidRPr="000362AB">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lastRenderedPageBreak/>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 xml:space="preserve">dnů od obdržení písemné reklamace Objednatele, případně v delší lhůtě Objednatelem poskytnuté. Uvede-li však Objednatel v reklamaci výslovně, že se jedná o </w:t>
      </w:r>
      <w:r w:rsidRPr="00295D00">
        <w:rPr>
          <w:sz w:val="22"/>
          <w:szCs w:val="22"/>
        </w:rPr>
        <w:lastRenderedPageBreak/>
        <w:t>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lastRenderedPageBreak/>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lastRenderedPageBreak/>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D6F4529" w:rsidR="004B4A01" w:rsidRDefault="00683928" w:rsidP="00683928">
      <w:pPr>
        <w:pStyle w:val="Textodst1sl"/>
        <w:numPr>
          <w:ilvl w:val="0"/>
          <w:numId w:val="0"/>
        </w:numPr>
        <w:ind w:left="2124"/>
        <w:rPr>
          <w:sz w:val="22"/>
          <w:szCs w:val="22"/>
        </w:rPr>
      </w:pPr>
      <w:r w:rsidRPr="00683928">
        <w:rPr>
          <w:sz w:val="22"/>
          <w:szCs w:val="22"/>
        </w:rPr>
        <w:t xml:space="preserve">Miroslav Týnek, provozní manažer úseku mosty MH, </w:t>
      </w:r>
      <w:hyperlink r:id="rId15" w:history="1">
        <w:r w:rsidRPr="00CF406F">
          <w:rPr>
            <w:rStyle w:val="Hypertextovodkaz"/>
            <w:sz w:val="22"/>
            <w:szCs w:val="22"/>
          </w:rPr>
          <w:t>miroslav.tynek@ksus.cz</w:t>
        </w:r>
      </w:hyperlink>
      <w:r w:rsidRPr="00683928">
        <w:rPr>
          <w:sz w:val="22"/>
          <w:szCs w:val="22"/>
        </w:rPr>
        <w:t>, 736623728</w:t>
      </w:r>
    </w:p>
    <w:p w14:paraId="541C427C" w14:textId="1F2BBDDC" w:rsidR="00683928" w:rsidRDefault="00683928" w:rsidP="00683928">
      <w:pPr>
        <w:pStyle w:val="Textodst1sl"/>
        <w:numPr>
          <w:ilvl w:val="0"/>
          <w:numId w:val="0"/>
        </w:numPr>
        <w:ind w:left="2124"/>
        <w:rPr>
          <w:sz w:val="22"/>
          <w:szCs w:val="22"/>
        </w:rPr>
      </w:pPr>
      <w:r w:rsidRPr="00683928">
        <w:rPr>
          <w:sz w:val="22"/>
          <w:szCs w:val="22"/>
        </w:rPr>
        <w:lastRenderedPageBreak/>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CA9A9E1"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77777777"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 xml:space="preserve">Smluvní strany se ve smyslu § 558 odst. 2 občanského zákoníku dohodly, že v jejich vztazích týkajících se této Smlouvy se nepřihlíží k obchodním zvyklostem, a to ani těm, které jsou </w:t>
      </w:r>
      <w:r w:rsidRPr="00295D00">
        <w:rPr>
          <w:sz w:val="22"/>
        </w:rPr>
        <w:lastRenderedPageBreak/>
        <w:t>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A28C7" w14:textId="77777777" w:rsidR="00DD1AB8" w:rsidRDefault="00DD1AB8" w:rsidP="003C6092">
      <w:r>
        <w:separator/>
      </w:r>
    </w:p>
  </w:endnote>
  <w:endnote w:type="continuationSeparator" w:id="0">
    <w:p w14:paraId="292FFDAC" w14:textId="77777777" w:rsidR="00DD1AB8" w:rsidRDefault="00DD1AB8"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999B8" w14:textId="77777777" w:rsidR="000362AB" w:rsidRDefault="000362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87AD0" w14:textId="77777777" w:rsidR="000362AB" w:rsidRDefault="000362A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65C9C" w14:textId="77777777" w:rsidR="000362AB" w:rsidRDefault="000362A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B7BFA" w14:textId="77777777" w:rsidR="00DD1AB8" w:rsidRDefault="00DD1AB8" w:rsidP="003C6092">
      <w:r>
        <w:separator/>
      </w:r>
    </w:p>
  </w:footnote>
  <w:footnote w:type="continuationSeparator" w:id="0">
    <w:p w14:paraId="2BAE6DE3" w14:textId="77777777" w:rsidR="00DD1AB8" w:rsidRDefault="00DD1AB8"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69B4A" w14:textId="77777777" w:rsidR="000362AB" w:rsidRDefault="00036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C919" w14:textId="77777777" w:rsidR="000362AB" w:rsidRDefault="000362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6AB902E"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362AB"/>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73C9D"/>
    <w:rsid w:val="004813BF"/>
    <w:rsid w:val="0048264B"/>
    <w:rsid w:val="00484C5A"/>
    <w:rsid w:val="004859D2"/>
    <w:rsid w:val="0049297D"/>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160FF"/>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3928"/>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0C10"/>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258D"/>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1236"/>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26D1B"/>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D1AB8"/>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4085"/>
    <w:rsid w:val="00E45ADE"/>
    <w:rsid w:val="00E51214"/>
    <w:rsid w:val="00E528CF"/>
    <w:rsid w:val="00E5387E"/>
    <w:rsid w:val="00E541FA"/>
    <w:rsid w:val="00E64F16"/>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miroslav.tynek@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10830</Words>
  <Characters>63903</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2025-02-14T08:39:00Z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